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0D" w:rsidRDefault="004857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Информация  о  результатах  деятельности    и  об  использовании</w:t>
      </w:r>
    </w:p>
    <w:p w:rsidR="0048570D" w:rsidRDefault="004857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имущества</w:t>
      </w:r>
    </w:p>
    <w:p w:rsidR="0048570D" w:rsidRDefault="0048570D">
      <w:r>
        <w:t>Полное  наименование  учреждения                              Муниципальное Бюджетное Учреждение</w:t>
      </w:r>
    </w:p>
    <w:p w:rsidR="0048570D" w:rsidRDefault="0048570D">
      <w:r>
        <w:t xml:space="preserve">                                                                                                   Культуры «Писарёвская сельская Библиотека»</w:t>
      </w:r>
    </w:p>
    <w:p w:rsidR="0048570D" w:rsidRDefault="0048570D">
      <w:r>
        <w:t xml:space="preserve">                                                                                                   Муниципального Образования</w:t>
      </w:r>
    </w:p>
    <w:p w:rsidR="0048570D" w:rsidRDefault="0048570D">
      <w:r>
        <w:t xml:space="preserve">                                                                                                  «ПИСАРЁВСКОЕ  СЕЛЬСКОЕ ПОСЕЛЕНИЕ»</w:t>
      </w:r>
    </w:p>
    <w:p w:rsidR="0048570D" w:rsidRDefault="0048570D">
      <w:r>
        <w:t>Вид деятельности :</w:t>
      </w:r>
    </w:p>
    <w:p w:rsidR="0048570D" w:rsidRDefault="0048570D">
      <w:r>
        <w:t>-комплектование, учёт, обеспечение безопасности и сохранности библиотечных фондов;</w:t>
      </w:r>
    </w:p>
    <w:p w:rsidR="0048570D" w:rsidRDefault="0048570D">
      <w:r>
        <w:t>-предоставление пользователям библиотеки информации о составе библиотечных фондов через систему каталогов и другие формы библиотечного информирования;</w:t>
      </w:r>
    </w:p>
    <w:p w:rsidR="0048570D" w:rsidRDefault="0048570D">
      <w:r>
        <w:t>-оказание консультативной помощи в поиске и выборе источников информации;</w:t>
      </w:r>
    </w:p>
    <w:p w:rsidR="0048570D" w:rsidRDefault="0048570D">
      <w:r>
        <w:t>-выдача во временное пользование документов из библиотечного фонда;</w:t>
      </w:r>
    </w:p>
    <w:p w:rsidR="0048570D" w:rsidRDefault="0048570D">
      <w:r>
        <w:t>-сотрудничество с другими библиотеками, развитие системы межбиблиотечного абонемента;</w:t>
      </w:r>
    </w:p>
    <w:p w:rsidR="0048570D" w:rsidRDefault="0048570D">
      <w:r>
        <w:t>-компьютеризация и информатизация библиотечных процессов; предоставление пользователям доступа в глобальные информационные сети; обслуживание пользователей в режиме локального и удалённого доступа;</w:t>
      </w:r>
    </w:p>
    <w:p w:rsidR="0048570D" w:rsidRDefault="0048570D">
      <w:r>
        <w:t>-мониторинг потребностей пользователей;</w:t>
      </w:r>
    </w:p>
    <w:p w:rsidR="0048570D" w:rsidRDefault="0048570D">
      <w:r>
        <w:t>-внедрение современных форм обслуживания читателей;</w:t>
      </w:r>
    </w:p>
    <w:p w:rsidR="0048570D" w:rsidRDefault="0048570D">
      <w:r>
        <w:t>-проведение культурно – просветительских и образовательных мероприятий; организация литературных вечеров., встреч, конференций, лекций, конкурсов и иных культурных акций, организация читательских любительских клубов и объединений по интересам;</w:t>
      </w:r>
    </w:p>
    <w:p w:rsidR="0048570D" w:rsidRDefault="0048570D">
      <w:r>
        <w:t>-осуществление выставочной и издательской деятельности;</w:t>
      </w:r>
    </w:p>
    <w:p w:rsidR="0048570D" w:rsidRDefault="0048570D">
      <w:r>
        <w:t>-предоставление гражданам дополнительных библиотечных и сервисных услуг;</w:t>
      </w:r>
    </w:p>
    <w:p w:rsidR="0048570D" w:rsidRDefault="0048570D">
      <w:r>
        <w:t>-реставрация книг;</w:t>
      </w:r>
    </w:p>
    <w:p w:rsidR="0048570D" w:rsidRDefault="0048570D">
      <w:r>
        <w:t xml:space="preserve">- иная, не запрещённая законодательством Российской Федерации, деятельность.   </w:t>
      </w:r>
    </w:p>
    <w:p w:rsidR="0048570D" w:rsidRDefault="0048570D">
      <w:r>
        <w:t>Перечень муниципальных услуг: библиотечное обслуживание населения.</w:t>
      </w:r>
      <w:bookmarkStart w:id="0" w:name="_GoBack"/>
      <w:bookmarkEnd w:id="0"/>
      <w:r>
        <w:t xml:space="preserve">                                                          </w:t>
      </w:r>
    </w:p>
    <w:p w:rsidR="0048570D" w:rsidRDefault="0048570D">
      <w:r>
        <w:t xml:space="preserve">                                                                                               </w:t>
      </w:r>
    </w:p>
    <w:p w:rsidR="0048570D" w:rsidRDefault="0048570D">
      <w:r>
        <w:t>Код учреждения</w:t>
      </w:r>
    </w:p>
    <w:p w:rsidR="0048570D" w:rsidRDefault="0048570D">
      <w:r>
        <w:t xml:space="preserve">ИНН                                                                                           3432000941   </w:t>
      </w:r>
    </w:p>
    <w:p w:rsidR="0048570D" w:rsidRDefault="0048570D">
      <w:r>
        <w:t xml:space="preserve">КПП                                                                                           343201001                                                                        </w:t>
      </w:r>
    </w:p>
    <w:p w:rsidR="0048570D" w:rsidRDefault="0048570D">
      <w:r>
        <w:t xml:space="preserve">Отчётный год                                                                          2014 </w:t>
      </w:r>
    </w:p>
    <w:p w:rsidR="0048570D" w:rsidRDefault="0048570D">
      <w:r>
        <w:t xml:space="preserve">Сформировано:                                                                    Учреждением – Муниципальное Бюджетное </w:t>
      </w:r>
    </w:p>
    <w:p w:rsidR="0048570D" w:rsidRDefault="0048570D">
      <w:r>
        <w:t xml:space="preserve">                                                                                                  Учреждение Культуры «Писарёвская  Сельская</w:t>
      </w:r>
    </w:p>
    <w:p w:rsidR="0048570D" w:rsidRDefault="0048570D">
      <w:r>
        <w:t xml:space="preserve">                                                                                                  Библиотека» Муниципального Образования </w:t>
      </w:r>
    </w:p>
    <w:p w:rsidR="0048570D" w:rsidRDefault="0048570D">
      <w:r>
        <w:t xml:space="preserve">                                                                                                 «Писарёвское сельское поселение» </w:t>
      </w:r>
    </w:p>
    <w:p w:rsidR="0048570D" w:rsidRDefault="0048570D">
      <w:r>
        <w:t xml:space="preserve">                                                                                                  ИНН 3432000941</w:t>
      </w:r>
    </w:p>
    <w:p w:rsidR="0048570D" w:rsidRDefault="0048570D">
      <w:r>
        <w:t xml:space="preserve">                                                                                                  КПП 343201001 </w:t>
      </w:r>
    </w:p>
    <w:p w:rsidR="0048570D" w:rsidRDefault="0048570D">
      <w:r>
        <w:t xml:space="preserve">Количество штатных единиц на начало года               1 </w:t>
      </w:r>
    </w:p>
    <w:p w:rsidR="0048570D" w:rsidRDefault="0048570D">
      <w:r>
        <w:t xml:space="preserve">Количество штатных единиц на конец года                 1 </w:t>
      </w:r>
    </w:p>
    <w:p w:rsidR="0048570D" w:rsidRDefault="0048570D">
      <w:r>
        <w:t xml:space="preserve">Средняя заработная плата сотрудников (руб.)            12058,16 </w:t>
      </w:r>
    </w:p>
    <w:p w:rsidR="0048570D" w:rsidRDefault="0048570D">
      <w:r>
        <w:rPr>
          <w:b/>
        </w:rPr>
        <w:t>Сведения об изменении балансовой стоимости нефинансовых активов за отчётный год, в процентах.</w:t>
      </w:r>
      <w:r>
        <w:t xml:space="preserve">  </w:t>
      </w:r>
    </w:p>
    <w:p w:rsidR="0048570D" w:rsidRDefault="0048570D">
      <w:r>
        <w:t xml:space="preserve">Изменение балансовой стоимости                                Без изменений </w:t>
      </w:r>
    </w:p>
    <w:p w:rsidR="0048570D" w:rsidRDefault="0048570D">
      <w:r>
        <w:t>нефинансовых активов, всего, из них:</w:t>
      </w:r>
    </w:p>
    <w:p w:rsidR="0048570D" w:rsidRDefault="0048570D">
      <w:r>
        <w:t xml:space="preserve">балансовой стоимости недвижимого имущества     Без изменений  </w:t>
      </w:r>
    </w:p>
    <w:p w:rsidR="0048570D" w:rsidRDefault="0048570D">
      <w:r>
        <w:t xml:space="preserve">балансовой стоимости особо ценного движимого   Без изменений   </w:t>
      </w:r>
    </w:p>
    <w:p w:rsidR="0048570D" w:rsidRDefault="0048570D">
      <w:r>
        <w:t>имущества</w:t>
      </w:r>
    </w:p>
    <w:p w:rsidR="0048570D" w:rsidRDefault="0048570D">
      <w:r>
        <w:t>общая сумма требований возмещение  ущерба</w:t>
      </w:r>
    </w:p>
    <w:p w:rsidR="0048570D" w:rsidRDefault="0048570D">
      <w:r>
        <w:t xml:space="preserve">по недостачам и хищениям материальных </w:t>
      </w:r>
    </w:p>
    <w:p w:rsidR="0048570D" w:rsidRDefault="0048570D">
      <w:r>
        <w:t>ценностей, денежных средств, а также от порчи</w:t>
      </w:r>
    </w:p>
    <w:p w:rsidR="0048570D" w:rsidRDefault="0048570D">
      <w:r>
        <w:t>материальных ценностей, (руб.)</w:t>
      </w:r>
    </w:p>
    <w:p w:rsidR="0048570D" w:rsidRDefault="0048570D">
      <w:pPr>
        <w:rPr>
          <w:b/>
        </w:rPr>
      </w:pPr>
      <w:r>
        <w:rPr>
          <w:b/>
        </w:rPr>
        <w:t>Сведения об изменении дебиторской и кредиторской задолженности за отчётный год, в процентах</w:t>
      </w:r>
    </w:p>
    <w:p w:rsidR="0048570D" w:rsidRDefault="0048570D">
      <w:pPr>
        <w:rPr>
          <w:b/>
        </w:rPr>
      </w:pPr>
      <w:r>
        <w:t>Изменение дебиторской задолженности за                      Без изменений</w:t>
      </w:r>
      <w:r>
        <w:rPr>
          <w:b/>
        </w:rPr>
        <w:t xml:space="preserve"> </w:t>
      </w:r>
    </w:p>
    <w:p w:rsidR="0048570D" w:rsidRDefault="0048570D">
      <w:r>
        <w:t>отчётный год :</w:t>
      </w:r>
    </w:p>
    <w:p w:rsidR="0048570D" w:rsidRDefault="0048570D">
      <w:r>
        <w:t>по доходам (поступлениям)                                                  Без изменений</w:t>
      </w:r>
    </w:p>
    <w:p w:rsidR="0048570D" w:rsidRDefault="0048570D">
      <w:r>
        <w:t>по расходам (выплатам)                                                         Без изменений</w:t>
      </w:r>
    </w:p>
    <w:p w:rsidR="0048570D" w:rsidRDefault="0048570D">
      <w:r>
        <w:rPr>
          <w:b/>
        </w:rPr>
        <w:t>Изменение кредиторской задолженности за</w:t>
      </w:r>
      <w:r>
        <w:t xml:space="preserve">                 Без изменений</w:t>
      </w:r>
    </w:p>
    <w:p w:rsidR="0048570D" w:rsidRDefault="0048570D">
      <w:r>
        <w:rPr>
          <w:b/>
        </w:rPr>
        <w:t>отчётный год:</w:t>
      </w:r>
    </w:p>
    <w:p w:rsidR="0048570D" w:rsidRDefault="0048570D">
      <w:r>
        <w:t xml:space="preserve">просроченной кредиторской задолженности                  Без изменений </w:t>
      </w:r>
    </w:p>
    <w:p w:rsidR="0048570D" w:rsidRDefault="0048570D">
      <w:pPr>
        <w:rPr>
          <w:b/>
        </w:rPr>
      </w:pPr>
      <w:r>
        <w:rPr>
          <w:b/>
        </w:rPr>
        <w:t>Сведения о кассовых поступлениях</w:t>
      </w:r>
    </w:p>
    <w:p w:rsidR="0048570D" w:rsidRDefault="0048570D">
      <w:r>
        <w:rPr>
          <w:b/>
        </w:rPr>
        <w:t>Общая сумма кассовых поступлений, всего, из них:</w:t>
      </w:r>
      <w:r>
        <w:t xml:space="preserve">                                         213911,96</w:t>
      </w:r>
    </w:p>
    <w:p w:rsidR="0048570D" w:rsidRDefault="0048570D">
      <w:r>
        <w:t>Субсидии на выполнение государственного (муниципального) задания      206890</w:t>
      </w:r>
    </w:p>
    <w:p w:rsidR="0048570D" w:rsidRDefault="0048570D">
      <w:r>
        <w:t>целевые субсидии                                                                                                         7021,96</w:t>
      </w:r>
    </w:p>
    <w:p w:rsidR="0048570D" w:rsidRDefault="0048570D">
      <w:r>
        <w:t>бюджетные инвестиции                                                                                                   -</w:t>
      </w:r>
    </w:p>
    <w:p w:rsidR="0048570D" w:rsidRDefault="0048570D">
      <w:r>
        <w:t>от оказания учреждением платных услуг (выполнение работ) и иной               -</w:t>
      </w:r>
    </w:p>
    <w:p w:rsidR="0048570D" w:rsidRDefault="0048570D">
      <w:r>
        <w:t xml:space="preserve">приносящей доход деятельности </w:t>
      </w:r>
    </w:p>
    <w:p w:rsidR="0048570D" w:rsidRDefault="0048570D">
      <w:pPr>
        <w:rPr>
          <w:b/>
        </w:rPr>
      </w:pPr>
      <w:r>
        <w:rPr>
          <w:b/>
        </w:rPr>
        <w:t>Сведения о кассовых выплатах</w:t>
      </w:r>
    </w:p>
    <w:p w:rsidR="0048570D" w:rsidRDefault="0048570D">
      <w:pPr>
        <w:rPr>
          <w:b/>
        </w:rPr>
      </w:pPr>
      <w:r>
        <w:rPr>
          <w:b/>
        </w:rPr>
        <w:t>Направление расходов                                                           КОГСУ                                  Сумма, руб.</w:t>
      </w:r>
    </w:p>
    <w:p w:rsidR="0048570D" w:rsidRDefault="0048570D">
      <w:r>
        <w:t xml:space="preserve">Оплата труда и начисления на выплаты                             210                                        194506,93                                  </w:t>
      </w:r>
    </w:p>
    <w:p w:rsidR="0048570D" w:rsidRDefault="0048570D">
      <w:r>
        <w:t>по оплате труда</w:t>
      </w:r>
    </w:p>
    <w:p w:rsidR="0048570D" w:rsidRDefault="0048570D">
      <w:r>
        <w:t xml:space="preserve">Услуги связи                                                                               221                                         7021,96                                                                                   </w:t>
      </w:r>
    </w:p>
    <w:p w:rsidR="0048570D" w:rsidRDefault="0048570D">
      <w:r>
        <w:t>Транспортные услуги                                                               222                                           00,0</w:t>
      </w:r>
    </w:p>
    <w:p w:rsidR="0048570D" w:rsidRDefault="0048570D">
      <w:r>
        <w:t>Коммунальные услуги                                                             223                                           00,0</w:t>
      </w:r>
    </w:p>
    <w:p w:rsidR="0048570D" w:rsidRDefault="0048570D">
      <w:r>
        <w:t>Арендная плата за пользование имуществом                  224                                           00,0</w:t>
      </w:r>
    </w:p>
    <w:p w:rsidR="0048570D" w:rsidRDefault="0048570D">
      <w:r>
        <w:t>Работы, услуги по содержанию имущества                      225                                            00,0</w:t>
      </w:r>
    </w:p>
    <w:p w:rsidR="0048570D" w:rsidRDefault="0048570D">
      <w:r>
        <w:t>Увеличение стоимости  основных  средств                      310                                             00,0</w:t>
      </w:r>
    </w:p>
    <w:p w:rsidR="0048570D" w:rsidRDefault="0048570D">
      <w:r>
        <w:t>Увеличение  стоимости  нематериальных активов        320                                             00,0</w:t>
      </w:r>
    </w:p>
    <w:p w:rsidR="0048570D" w:rsidRDefault="0048570D">
      <w:r>
        <w:t>Увеличение стоимости  материальных запасов              340                                             00,0</w:t>
      </w:r>
    </w:p>
    <w:p w:rsidR="0048570D" w:rsidRDefault="0048570D">
      <w:r>
        <w:t>Прочие работы, услуги                                                           226                                           00,0</w:t>
      </w:r>
    </w:p>
    <w:p w:rsidR="0048570D" w:rsidRDefault="0048570D">
      <w:r>
        <w:t xml:space="preserve">Прочие расходы                                                                       290                                           150,23                                                                              </w:t>
      </w:r>
    </w:p>
    <w:p w:rsidR="0048570D" w:rsidRPr="00FE628A" w:rsidRDefault="0048570D">
      <w:r>
        <w:rPr>
          <w:b/>
        </w:rPr>
        <w:t>Итого                                                                                                                                         201679,12</w:t>
      </w:r>
    </w:p>
    <w:p w:rsidR="0048570D" w:rsidRDefault="0048570D"/>
    <w:p w:rsidR="0048570D" w:rsidRDefault="0048570D">
      <w:pPr>
        <w:rPr>
          <w:b/>
        </w:rPr>
      </w:pPr>
      <w:r>
        <w:rPr>
          <w:b/>
        </w:rPr>
        <w:t>Услуги (работы) учреждения</w:t>
      </w:r>
    </w:p>
    <w:p w:rsidR="0048570D" w:rsidRDefault="0048570D">
      <w:pPr>
        <w:rPr>
          <w:b/>
        </w:rPr>
      </w:pPr>
      <w:r>
        <w:rPr>
          <w:b/>
        </w:rPr>
        <w:t>Наименование услуги     Количество            Количество жалоб                          Принятые меры по</w:t>
      </w:r>
    </w:p>
    <w:p w:rsidR="0048570D" w:rsidRDefault="0048570D">
      <w:pPr>
        <w:rPr>
          <w:b/>
        </w:rPr>
      </w:pPr>
      <w:r>
        <w:rPr>
          <w:b/>
        </w:rPr>
        <w:t>(работы)                              потребителей                                                                          результатам</w:t>
      </w:r>
    </w:p>
    <w:p w:rsidR="0048570D" w:rsidRDefault="0048570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рассмотрения жалоб</w:t>
      </w:r>
    </w:p>
    <w:p w:rsidR="0048570D" w:rsidRPr="00324067" w:rsidRDefault="0048570D">
      <w:r>
        <w:t xml:space="preserve">Создание условий для                  421                          0                          </w:t>
      </w:r>
    </w:p>
    <w:p w:rsidR="0048570D" w:rsidRDefault="0048570D">
      <w:r>
        <w:t>организации досуга жителей</w:t>
      </w:r>
    </w:p>
    <w:p w:rsidR="0048570D" w:rsidRDefault="0048570D">
      <w:r>
        <w:t>Муниципального Образования</w:t>
      </w:r>
      <w:r>
        <w:rPr>
          <w:b/>
        </w:rPr>
        <w:t xml:space="preserve"> </w:t>
      </w:r>
    </w:p>
    <w:p w:rsidR="0048570D" w:rsidRDefault="0048570D">
      <w:r>
        <w:t>Писарёвское сельское поселение</w:t>
      </w:r>
    </w:p>
    <w:p w:rsidR="0048570D" w:rsidRDefault="0048570D">
      <w:r>
        <w:t>и проведение</w:t>
      </w:r>
      <w:r>
        <w:rPr>
          <w:b/>
        </w:rPr>
        <w:t xml:space="preserve"> </w:t>
      </w:r>
      <w:r>
        <w:t>культурных массовых</w:t>
      </w:r>
    </w:p>
    <w:p w:rsidR="0048570D" w:rsidRDefault="0048570D">
      <w:r>
        <w:t>сельских мероприятий</w:t>
      </w:r>
      <w:r>
        <w:rPr>
          <w:b/>
        </w:rPr>
        <w:t xml:space="preserve">  </w:t>
      </w:r>
    </w:p>
    <w:p w:rsidR="0048570D" w:rsidRDefault="0048570D">
      <w:pPr>
        <w:rPr>
          <w:b/>
        </w:rPr>
      </w:pPr>
      <w:r>
        <w:rPr>
          <w:b/>
        </w:rPr>
        <w:t xml:space="preserve">Сведения о балансовой стоимости имущества </w:t>
      </w:r>
    </w:p>
    <w:p w:rsidR="0048570D" w:rsidRDefault="0048570D">
      <w:pPr>
        <w:rPr>
          <w:b/>
        </w:rPr>
      </w:pPr>
      <w:r>
        <w:rPr>
          <w:b/>
        </w:rPr>
        <w:t xml:space="preserve">                                                                                       На начало отчётного       На конец отчётного года,  </w:t>
      </w:r>
    </w:p>
    <w:p w:rsidR="0048570D" w:rsidRDefault="0048570D">
      <w:pPr>
        <w:rPr>
          <w:b/>
        </w:rPr>
      </w:pPr>
      <w:r>
        <w:rPr>
          <w:b/>
        </w:rPr>
        <w:t xml:space="preserve">                                                                                                года, руб.                                          руб.   </w:t>
      </w:r>
    </w:p>
    <w:p w:rsidR="0048570D" w:rsidRDefault="0048570D">
      <w:pPr>
        <w:rPr>
          <w:b/>
        </w:rPr>
      </w:pPr>
      <w:r>
        <w:rPr>
          <w:b/>
        </w:rPr>
        <w:t>Балансовая стоимость недвижимого имущества,</w:t>
      </w:r>
    </w:p>
    <w:p w:rsidR="0048570D" w:rsidRDefault="0048570D">
      <w:pPr>
        <w:rPr>
          <w:b/>
        </w:rPr>
      </w:pPr>
      <w:r>
        <w:rPr>
          <w:b/>
        </w:rPr>
        <w:t xml:space="preserve">всего, из них  </w:t>
      </w:r>
    </w:p>
    <w:p w:rsidR="0048570D" w:rsidRDefault="0048570D">
      <w:pPr>
        <w:rPr>
          <w:b/>
        </w:rPr>
      </w:pPr>
      <w:r>
        <w:t>недвижимого имущества, переданного в аренду          0,00                                            0,00</w:t>
      </w:r>
      <w:r>
        <w:rPr>
          <w:b/>
        </w:rPr>
        <w:t xml:space="preserve"> </w:t>
      </w:r>
    </w:p>
    <w:p w:rsidR="0048570D" w:rsidRDefault="0048570D">
      <w:r>
        <w:t>недвижимого имущества, переданного в                         0,00                                            0,00</w:t>
      </w:r>
      <w:r>
        <w:rPr>
          <w:b/>
        </w:rPr>
        <w:t xml:space="preserve">    </w:t>
      </w:r>
    </w:p>
    <w:p w:rsidR="0048570D" w:rsidRDefault="0048570D">
      <w:r>
        <w:t>безвозмездное пользование</w:t>
      </w:r>
    </w:p>
    <w:p w:rsidR="0048570D" w:rsidRDefault="0048570D" w:rsidP="004B6C07">
      <w:pPr>
        <w:tabs>
          <w:tab w:val="left" w:pos="5174"/>
          <w:tab w:val="left" w:pos="7669"/>
        </w:tabs>
        <w:rPr>
          <w:b/>
        </w:rPr>
      </w:pPr>
      <w:r>
        <w:rPr>
          <w:b/>
        </w:rPr>
        <w:t>Балансовая стоимость движимого имущества,</w:t>
      </w:r>
      <w:r>
        <w:rPr>
          <w:b/>
        </w:rPr>
        <w:tab/>
        <w:t>51644,72</w:t>
      </w:r>
      <w:r>
        <w:rPr>
          <w:b/>
        </w:rPr>
        <w:tab/>
        <w:t>51644,72</w:t>
      </w:r>
    </w:p>
    <w:p w:rsidR="0048570D" w:rsidRDefault="0048570D">
      <w:r>
        <w:rPr>
          <w:b/>
        </w:rPr>
        <w:t>всего, из них:</w:t>
      </w:r>
    </w:p>
    <w:p w:rsidR="0048570D" w:rsidRDefault="0048570D">
      <w:r>
        <w:t xml:space="preserve">движимого имущества, переданного в аренду             </w:t>
      </w:r>
    </w:p>
    <w:p w:rsidR="0048570D" w:rsidRDefault="0048570D">
      <w:r>
        <w:t>движимого имущества, переданного                                  0,00                                           0,00</w:t>
      </w:r>
    </w:p>
    <w:p w:rsidR="0048570D" w:rsidRDefault="0048570D">
      <w:r>
        <w:t>в безвозмездное пользование</w:t>
      </w:r>
    </w:p>
    <w:p w:rsidR="0048570D" w:rsidRDefault="0048570D">
      <w:pPr>
        <w:rPr>
          <w:b/>
        </w:rPr>
      </w:pPr>
      <w:r>
        <w:rPr>
          <w:b/>
        </w:rPr>
        <w:t>Сведения о площадях недвижимого имущества</w:t>
      </w:r>
    </w:p>
    <w:p w:rsidR="0048570D" w:rsidRDefault="0048570D">
      <w:pPr>
        <w:rPr>
          <w:b/>
        </w:rPr>
      </w:pPr>
      <w:r>
        <w:rPr>
          <w:b/>
        </w:rPr>
        <w:t xml:space="preserve">                                                                                   На начало отчётного         На конец отчётного года,</w:t>
      </w:r>
    </w:p>
    <w:p w:rsidR="0048570D" w:rsidRDefault="0048570D">
      <w:pPr>
        <w:rPr>
          <w:b/>
        </w:rPr>
      </w:pPr>
      <w:r>
        <w:rPr>
          <w:b/>
        </w:rPr>
        <w:t xml:space="preserve">                                                                                              года  кв. м                          кв. м.   </w:t>
      </w:r>
    </w:p>
    <w:p w:rsidR="0048570D" w:rsidRDefault="0048570D">
      <w:r>
        <w:t>Общая площадь объектов недвижимого</w:t>
      </w:r>
    </w:p>
    <w:p w:rsidR="0048570D" w:rsidRDefault="0048570D">
      <w:r>
        <w:t>имущества всего из них</w:t>
      </w:r>
    </w:p>
    <w:p w:rsidR="0048570D" w:rsidRDefault="0048570D">
      <w:r>
        <w:t>переданного в аренду                                                             0,00                               0,00</w:t>
      </w:r>
    </w:p>
    <w:p w:rsidR="0048570D" w:rsidRDefault="0048570D">
      <w:r>
        <w:t xml:space="preserve">переданного в безвозмедное  пользование                     0,00                                0,00  </w:t>
      </w:r>
    </w:p>
    <w:p w:rsidR="0048570D" w:rsidRDefault="0048570D">
      <w:r>
        <w:rPr>
          <w:b/>
        </w:rPr>
        <w:t xml:space="preserve">                                                                                   На начало отчётного                 На конец отчётного года</w:t>
      </w:r>
      <w:r>
        <w:t xml:space="preserve">  </w:t>
      </w:r>
    </w:p>
    <w:p w:rsidR="0048570D" w:rsidRDefault="0048570D">
      <w:r>
        <w:rPr>
          <w:b/>
        </w:rPr>
        <w:t xml:space="preserve">                                                                                               года руб.                                               руб.</w:t>
      </w:r>
      <w:r>
        <w:t xml:space="preserve">    </w:t>
      </w:r>
    </w:p>
    <w:p w:rsidR="0048570D" w:rsidRDefault="0048570D">
      <w:r>
        <w:t>Объём средств, полученных в отчётном году от            0,00                                                   0,00</w:t>
      </w:r>
    </w:p>
    <w:p w:rsidR="0048570D" w:rsidRDefault="0048570D">
      <w:pPr>
        <w:rPr>
          <w:b/>
        </w:rPr>
      </w:pPr>
      <w:r>
        <w:t xml:space="preserve">распоряжения в установленном порядке имуществом                                               </w:t>
      </w:r>
      <w:r>
        <w:rPr>
          <w:b/>
        </w:rPr>
        <w:t xml:space="preserve">                                                                                                                </w:t>
      </w:r>
    </w:p>
    <w:p w:rsidR="0048570D" w:rsidRPr="00DA3863" w:rsidRDefault="0048570D">
      <w:pPr>
        <w:rPr>
          <w:b/>
        </w:rPr>
      </w:pPr>
    </w:p>
    <w:p w:rsidR="0048570D" w:rsidRDefault="0048570D">
      <w:pPr>
        <w:rPr>
          <w:b/>
        </w:rPr>
      </w:pPr>
    </w:p>
    <w:p w:rsidR="0048570D" w:rsidRDefault="0048570D">
      <w:pPr>
        <w:rPr>
          <w:b/>
        </w:rPr>
      </w:pPr>
      <w:r>
        <w:rPr>
          <w:b/>
        </w:rPr>
        <w:t xml:space="preserve">    </w:t>
      </w:r>
    </w:p>
    <w:p w:rsidR="0048570D" w:rsidRPr="00901263" w:rsidRDefault="0048570D">
      <w:pPr>
        <w:rPr>
          <w:b/>
        </w:rPr>
      </w:pPr>
    </w:p>
    <w:p w:rsidR="0048570D" w:rsidRDefault="0048570D"/>
    <w:p w:rsidR="0048570D" w:rsidRDefault="0048570D">
      <w:r>
        <w:t xml:space="preserve">  </w:t>
      </w:r>
    </w:p>
    <w:p w:rsidR="0048570D" w:rsidRDefault="0048570D">
      <w:r>
        <w:t xml:space="preserve">                                                                                                  </w:t>
      </w:r>
    </w:p>
    <w:p w:rsidR="0048570D" w:rsidRDefault="0048570D">
      <w:r>
        <w:t xml:space="preserve">                                                                                                   </w:t>
      </w:r>
    </w:p>
    <w:p w:rsidR="0048570D" w:rsidRDefault="0048570D">
      <w:r>
        <w:t xml:space="preserve">                                                                                                   </w:t>
      </w:r>
    </w:p>
    <w:p w:rsidR="0048570D" w:rsidRDefault="0048570D">
      <w:r>
        <w:t xml:space="preserve">                                                                                                    </w:t>
      </w:r>
    </w:p>
    <w:p w:rsidR="0048570D" w:rsidRDefault="0048570D">
      <w:r>
        <w:t xml:space="preserve">               </w:t>
      </w:r>
    </w:p>
    <w:p w:rsidR="0048570D" w:rsidRDefault="0048570D">
      <w:r>
        <w:t xml:space="preserve">                                                                                                        </w:t>
      </w:r>
    </w:p>
    <w:p w:rsidR="0048570D" w:rsidRDefault="0048570D">
      <w:r>
        <w:t xml:space="preserve">                                                                                                       </w:t>
      </w:r>
    </w:p>
    <w:p w:rsidR="0048570D" w:rsidRDefault="0048570D">
      <w:r>
        <w:t xml:space="preserve">                                                                                                </w:t>
      </w:r>
    </w:p>
    <w:p w:rsidR="0048570D" w:rsidRPr="002D4A5A" w:rsidRDefault="0048570D">
      <w:r>
        <w:t xml:space="preserve">                                                                                                                           </w:t>
      </w:r>
    </w:p>
    <w:p w:rsidR="0048570D" w:rsidRPr="002D4A5A" w:rsidRDefault="0048570D">
      <w:pPr>
        <w:rPr>
          <w:sz w:val="24"/>
          <w:szCs w:val="24"/>
        </w:rPr>
      </w:pPr>
    </w:p>
    <w:sectPr w:rsidR="0048570D" w:rsidRPr="002D4A5A" w:rsidSect="00FD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5F0"/>
    <w:rsid w:val="00007DC3"/>
    <w:rsid w:val="00013C14"/>
    <w:rsid w:val="0019171D"/>
    <w:rsid w:val="001F7F58"/>
    <w:rsid w:val="0022768C"/>
    <w:rsid w:val="00256D62"/>
    <w:rsid w:val="002C032A"/>
    <w:rsid w:val="002D4A5A"/>
    <w:rsid w:val="00324067"/>
    <w:rsid w:val="0048570D"/>
    <w:rsid w:val="004B6C07"/>
    <w:rsid w:val="004C14C0"/>
    <w:rsid w:val="004C2376"/>
    <w:rsid w:val="00513CFB"/>
    <w:rsid w:val="005D08F9"/>
    <w:rsid w:val="0061268D"/>
    <w:rsid w:val="006525F2"/>
    <w:rsid w:val="0069739D"/>
    <w:rsid w:val="007258D2"/>
    <w:rsid w:val="0076605B"/>
    <w:rsid w:val="007D3974"/>
    <w:rsid w:val="007F7585"/>
    <w:rsid w:val="008468EE"/>
    <w:rsid w:val="00901263"/>
    <w:rsid w:val="00914C0A"/>
    <w:rsid w:val="0095051A"/>
    <w:rsid w:val="0096554A"/>
    <w:rsid w:val="009A129C"/>
    <w:rsid w:val="009A1BE6"/>
    <w:rsid w:val="00A50388"/>
    <w:rsid w:val="00A97CAB"/>
    <w:rsid w:val="00B26903"/>
    <w:rsid w:val="00C355F0"/>
    <w:rsid w:val="00CD152D"/>
    <w:rsid w:val="00D1214D"/>
    <w:rsid w:val="00D1410B"/>
    <w:rsid w:val="00D86E35"/>
    <w:rsid w:val="00DA3863"/>
    <w:rsid w:val="00DE6DDD"/>
    <w:rsid w:val="00E13421"/>
    <w:rsid w:val="00E63918"/>
    <w:rsid w:val="00EB7B27"/>
    <w:rsid w:val="00F131D4"/>
    <w:rsid w:val="00F14CB9"/>
    <w:rsid w:val="00F17ADE"/>
    <w:rsid w:val="00F41DF3"/>
    <w:rsid w:val="00F97B55"/>
    <w:rsid w:val="00FB24AA"/>
    <w:rsid w:val="00FD74BF"/>
    <w:rsid w:val="00FE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B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343</TotalTime>
  <Pages>5</Pages>
  <Words>1578</Words>
  <Characters>9001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Писаревка</cp:lastModifiedBy>
  <cp:revision>33</cp:revision>
  <dcterms:created xsi:type="dcterms:W3CDTF">2015-04-03T06:27:00Z</dcterms:created>
  <dcterms:modified xsi:type="dcterms:W3CDTF">2015-04-20T06:11:00Z</dcterms:modified>
</cp:coreProperties>
</file>